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2B4" w:rsidRDefault="002202B4" w:rsidP="002202B4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hAnsi="宋体" w:cs="宋体" w:hint="eastAsia"/>
          <w:b/>
          <w:bCs/>
          <w:sz w:val="28"/>
          <w:szCs w:val="28"/>
        </w:rPr>
        <w:t>附件1</w:t>
      </w:r>
    </w:p>
    <w:p w:rsidR="002202B4" w:rsidRDefault="002202B4" w:rsidP="002202B4">
      <w:pPr>
        <w:spacing w:line="560" w:lineRule="exact"/>
        <w:ind w:firstLine="640"/>
        <w:jc w:val="center"/>
        <w:rPr>
          <w:rFonts w:ascii="宋体" w:hAnsi="宋体" w:cs="宋体" w:hint="eastAsia"/>
          <w:sz w:val="44"/>
          <w:szCs w:val="44"/>
        </w:rPr>
      </w:pPr>
    </w:p>
    <w:p w:rsidR="002202B4" w:rsidRDefault="002202B4" w:rsidP="002202B4">
      <w:pPr>
        <w:spacing w:line="560" w:lineRule="exact"/>
        <w:ind w:firstLine="640"/>
        <w:jc w:val="center"/>
        <w:rPr>
          <w:rFonts w:ascii="宋体" w:hAnsi="宋体" w:cs="宋体" w:hint="eastAsia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报价单</w:t>
      </w:r>
    </w:p>
    <w:tbl>
      <w:tblPr>
        <w:tblpPr w:leftFromText="180" w:rightFromText="180" w:vertAnchor="text" w:horzAnchor="page" w:tblpXSpec="center" w:tblpY="239"/>
        <w:tblOverlap w:val="never"/>
        <w:tblW w:w="10715" w:type="dxa"/>
        <w:tblLayout w:type="fixed"/>
        <w:tblLook w:val="04A0" w:firstRow="1" w:lastRow="0" w:firstColumn="1" w:lastColumn="0" w:noHBand="0" w:noVBand="1"/>
      </w:tblPr>
      <w:tblGrid>
        <w:gridCol w:w="588"/>
        <w:gridCol w:w="1141"/>
        <w:gridCol w:w="4629"/>
        <w:gridCol w:w="1105"/>
        <w:gridCol w:w="647"/>
        <w:gridCol w:w="657"/>
        <w:gridCol w:w="620"/>
        <w:gridCol w:w="630"/>
        <w:gridCol w:w="698"/>
      </w:tblGrid>
      <w:tr w:rsidR="002202B4" w:rsidTr="002202B4">
        <w:trPr>
          <w:trHeight w:val="41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bookmarkEnd w:id="0"/>
          <w:p w:rsidR="002202B4" w:rsidRDefault="002202B4" w:rsidP="002202B4">
            <w:pPr>
              <w:widowControl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202B4" w:rsidRDefault="002202B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项目名称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202B4" w:rsidRDefault="002202B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项目要求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202B4" w:rsidRDefault="002202B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规格型号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202B4" w:rsidRDefault="002202B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202B4" w:rsidRDefault="002202B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数量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202B4" w:rsidRDefault="002202B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单价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202B4" w:rsidRDefault="002202B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合价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202B4" w:rsidRDefault="002202B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总价</w:t>
            </w:r>
          </w:p>
        </w:tc>
      </w:tr>
      <w:tr w:rsidR="002202B4" w:rsidTr="002202B4">
        <w:trPr>
          <w:trHeight w:val="76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202B4" w:rsidRDefault="002202B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2B4" w:rsidRDefault="002202B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七氟丙烷钢瓶检验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202B4" w:rsidRDefault="002202B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含钢瓶检验、瓶头阀检查维修、密封件更换、瓶体表面油漆修复等，检验完毕出具合法的消防钢瓶检验报告。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202B4" w:rsidRDefault="002202B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70L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202B4" w:rsidRDefault="002202B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只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202B4" w:rsidRDefault="002202B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B4" w:rsidRDefault="002202B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B4" w:rsidRDefault="002202B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02B4" w:rsidRDefault="002202B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2202B4" w:rsidTr="002202B4">
        <w:trPr>
          <w:trHeight w:val="55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202B4" w:rsidRDefault="002202B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202B4" w:rsidRDefault="002202B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灭火剂补充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202B4" w:rsidRDefault="002202B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2只钢瓶内的灭火剂全部替换，充装新灭火剂。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202B4" w:rsidRDefault="002202B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HFC-227ea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202B4" w:rsidRDefault="002202B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kg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202B4" w:rsidRDefault="002202B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B4" w:rsidRDefault="002202B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B4" w:rsidRDefault="002202B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202B4" w:rsidRDefault="002202B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2202B4" w:rsidTr="002202B4">
        <w:trPr>
          <w:trHeight w:val="55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202B4" w:rsidRDefault="002202B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202B4" w:rsidRDefault="002202B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氮气驱动瓶检测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202B4" w:rsidRDefault="002202B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含氮气充装。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202B4" w:rsidRDefault="002202B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6L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202B4" w:rsidRDefault="002202B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只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202B4" w:rsidRDefault="002202B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B4" w:rsidRDefault="002202B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B4" w:rsidRDefault="002202B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202B4" w:rsidRDefault="002202B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2202B4" w:rsidTr="002202B4">
        <w:trPr>
          <w:trHeight w:val="519"/>
        </w:trPr>
        <w:tc>
          <w:tcPr>
            <w:tcW w:w="107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202B4" w:rsidRDefault="002202B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最终报价：                 大写：</w:t>
            </w:r>
          </w:p>
        </w:tc>
      </w:tr>
      <w:tr w:rsidR="002202B4" w:rsidTr="002202B4">
        <w:trPr>
          <w:trHeight w:val="1385"/>
        </w:trPr>
        <w:tc>
          <w:tcPr>
            <w:tcW w:w="107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202B4" w:rsidRDefault="002202B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备注：1.本项目预算2万元。最终报价超过采购预算的报价文件无效。</w:t>
            </w:r>
          </w:p>
          <w:p w:rsidR="002202B4" w:rsidRDefault="002202B4">
            <w:pPr>
              <w:widowControl/>
              <w:ind w:firstLineChars="300" w:firstLine="660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2.最终报价应是上述全部项目的最终报价，须包含拆、装、搬、运、调试和税金等其他所有费用，采购人不再另行支付任何其他费用。</w:t>
            </w:r>
          </w:p>
          <w:p w:rsidR="002202B4" w:rsidRDefault="002202B4">
            <w:pPr>
              <w:widowControl/>
              <w:ind w:firstLineChars="300" w:firstLine="660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3.成交原则为最终报价最低的供应商为成交供应商。</w:t>
            </w:r>
          </w:p>
          <w:p w:rsidR="002202B4" w:rsidRDefault="002202B4">
            <w:pPr>
              <w:widowControl/>
              <w:ind w:firstLineChars="300" w:firstLine="660"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4.供应商应确保项目实施期间采购人的设备设施安全，如因供应商操作不当造成采购人人员或者设备设施损失，供应商承担相应责任。供应商项目实施人员安全全程由供应商自身负责。</w:t>
            </w:r>
          </w:p>
        </w:tc>
      </w:tr>
    </w:tbl>
    <w:p w:rsidR="002202B4" w:rsidRDefault="002202B4" w:rsidP="002202B4">
      <w:pPr>
        <w:ind w:firstLineChars="2200" w:firstLine="7068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28"/>
          <w:szCs w:val="28"/>
        </w:rPr>
        <w:t>报价人：（单位全称）盖章</w:t>
      </w:r>
    </w:p>
    <w:p w:rsidR="002202B4" w:rsidRDefault="002202B4" w:rsidP="002202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2023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163B81" w:rsidRDefault="00163B81"/>
    <w:sectPr w:rsidR="00163B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0" w:usb1="08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B4"/>
    <w:rsid w:val="00163B81"/>
    <w:rsid w:val="0022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644C21-21E7-4C21-8353-12FFDA8C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2B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3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2023-11-10T09:58:00Z</dcterms:created>
  <dcterms:modified xsi:type="dcterms:W3CDTF">2023-11-10T09:59:00Z</dcterms:modified>
</cp:coreProperties>
</file>